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4748D3" w:rsidP="00F7504A">
      <w:pPr>
        <w:ind w:firstLine="0"/>
        <w:jc w:val="center"/>
        <w:rPr>
          <w:rFonts w:ascii="Times New Roman" w:hAnsi="Times New Roman"/>
          <w:sz w:val="28"/>
          <w:szCs w:val="28"/>
        </w:rPr>
      </w:pPr>
      <w:r>
        <w:rPr>
          <w:rFonts w:ascii="Times New Roman" w:hAnsi="Times New Roman"/>
          <w:sz w:val="28"/>
          <w:szCs w:val="28"/>
        </w:rPr>
        <w:t xml:space="preserve">ПРОГРЕССОВСКОГО СЕЛЬСКОГО ПОСЕЛЕНИЯ </w:t>
      </w:r>
      <w:r w:rsidR="00F7504A" w:rsidRPr="003244D6">
        <w:rPr>
          <w:rFonts w:ascii="Times New Roman" w:hAnsi="Times New Roman"/>
          <w:sz w:val="28"/>
          <w:szCs w:val="28"/>
        </w:rPr>
        <w:t xml:space="preserve"> </w:t>
      </w:r>
    </w:p>
    <w:p w:rsidR="00F7504A" w:rsidRPr="003244D6" w:rsidRDefault="004748D3" w:rsidP="00F7504A">
      <w:pPr>
        <w:ind w:firstLine="0"/>
        <w:jc w:val="center"/>
        <w:rPr>
          <w:rFonts w:ascii="Times New Roman" w:hAnsi="Times New Roman"/>
          <w:sz w:val="28"/>
          <w:szCs w:val="28"/>
        </w:rPr>
      </w:pPr>
      <w:r>
        <w:rPr>
          <w:rFonts w:ascii="Times New Roman" w:hAnsi="Times New Roman"/>
          <w:sz w:val="28"/>
          <w:szCs w:val="28"/>
        </w:rPr>
        <w:t xml:space="preserve">ПАНИНСКОГО </w:t>
      </w:r>
      <w:r w:rsidR="00F7504A" w:rsidRPr="003244D6">
        <w:rPr>
          <w:rFonts w:ascii="Times New Roman" w:hAnsi="Times New Roman"/>
          <w:sz w:val="28"/>
          <w:szCs w:val="28"/>
        </w:rPr>
        <w:t xml:space="preserve">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w:t>
      </w:r>
      <w:r w:rsidR="004748D3">
        <w:rPr>
          <w:rFonts w:ascii="Times New Roman" w:hAnsi="Times New Roman"/>
        </w:rPr>
        <w:t>13</w:t>
      </w:r>
      <w:r w:rsidRPr="003244D6">
        <w:rPr>
          <w:rFonts w:ascii="Times New Roman" w:hAnsi="Times New Roman"/>
        </w:rPr>
        <w:t xml:space="preserve">» </w:t>
      </w:r>
      <w:r w:rsidR="004748D3">
        <w:rPr>
          <w:rFonts w:ascii="Times New Roman" w:hAnsi="Times New Roman"/>
        </w:rPr>
        <w:t xml:space="preserve">ноября </w:t>
      </w:r>
      <w:r w:rsidRPr="003244D6">
        <w:rPr>
          <w:rFonts w:ascii="Times New Roman" w:hAnsi="Times New Roman"/>
        </w:rPr>
        <w:t>202</w:t>
      </w:r>
      <w:r w:rsidR="004748D3">
        <w:rPr>
          <w:rFonts w:ascii="Times New Roman" w:hAnsi="Times New Roman"/>
        </w:rPr>
        <w:t>4</w:t>
      </w:r>
      <w:r w:rsidRPr="003244D6">
        <w:rPr>
          <w:rFonts w:ascii="Times New Roman" w:hAnsi="Times New Roman"/>
        </w:rPr>
        <w:t xml:space="preserve"> г.         </w:t>
      </w:r>
      <w:r w:rsidR="004748D3">
        <w:rPr>
          <w:rFonts w:ascii="Times New Roman" w:hAnsi="Times New Roman"/>
        </w:rPr>
        <w:t xml:space="preserve">                           № 123</w:t>
      </w:r>
    </w:p>
    <w:p w:rsidR="00F7504A" w:rsidRPr="003244D6" w:rsidRDefault="004748D3" w:rsidP="00F7504A">
      <w:pPr>
        <w:ind w:firstLine="0"/>
        <w:rPr>
          <w:rFonts w:ascii="Times New Roman" w:hAnsi="Times New Roman"/>
        </w:rPr>
      </w:pPr>
      <w:r>
        <w:rPr>
          <w:rFonts w:ascii="Times New Roman" w:hAnsi="Times New Roman"/>
        </w:rPr>
        <w:t>с</w:t>
      </w:r>
      <w:r w:rsidR="00F7504A" w:rsidRPr="003244D6">
        <w:rPr>
          <w:rFonts w:ascii="Times New Roman" w:hAnsi="Times New Roman"/>
        </w:rPr>
        <w:t>.</w:t>
      </w:r>
      <w:r>
        <w:rPr>
          <w:rFonts w:ascii="Times New Roman" w:hAnsi="Times New Roman"/>
        </w:rPr>
        <w:t xml:space="preserve"> Михайловка 1-я</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11E4F">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4748D3">
        <w:rPr>
          <w:rFonts w:ascii="Times New Roman" w:hAnsi="Times New Roman"/>
          <w:b/>
          <w:sz w:val="28"/>
          <w:szCs w:val="28"/>
        </w:rPr>
        <w:t>Прогрессовского сельского поселения Панинского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748D3">
        <w:rPr>
          <w:rFonts w:ascii="Times New Roman" w:hAnsi="Times New Roman"/>
          <w:sz w:val="28"/>
          <w:szCs w:val="28"/>
        </w:rPr>
        <w:t xml:space="preserve">Прогрессовского сельского поселения Панинского муниципального района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4748D3">
        <w:rPr>
          <w:rFonts w:ascii="Times New Roman" w:hAnsi="Times New Roman"/>
          <w:sz w:val="28"/>
          <w:szCs w:val="28"/>
        </w:rPr>
        <w:t>Прогрессовского сельского поселения Панинского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4748D3">
        <w:rPr>
          <w:rFonts w:ascii="Times New Roman" w:hAnsi="Times New Roman"/>
          <w:sz w:val="28"/>
          <w:szCs w:val="28"/>
        </w:rPr>
        <w:t xml:space="preserve">Прогрессовского сельского поселения Панинского муниципального района </w:t>
      </w:r>
      <w:r w:rsidR="004748D3" w:rsidRPr="003244D6">
        <w:rPr>
          <w:rFonts w:ascii="Times New Roman" w:hAnsi="Times New Roman"/>
          <w:sz w:val="28"/>
          <w:szCs w:val="28"/>
        </w:rPr>
        <w:t xml:space="preserve">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4748D3">
        <w:rPr>
          <w:rFonts w:ascii="Times New Roman" w:hAnsi="Times New Roman"/>
          <w:sz w:val="28"/>
          <w:szCs w:val="28"/>
        </w:rPr>
        <w:t xml:space="preserve">Прогрессовского сельского поселения Панинского муниципального района </w:t>
      </w:r>
      <w:r w:rsidR="004748D3"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4748D3">
        <w:rPr>
          <w:rFonts w:ascii="Times New Roman" w:hAnsi="Times New Roman"/>
          <w:sz w:val="28"/>
          <w:szCs w:val="28"/>
        </w:rPr>
        <w:t>14</w:t>
      </w:r>
      <w:r w:rsidRPr="003244D6">
        <w:rPr>
          <w:rFonts w:ascii="Times New Roman" w:hAnsi="Times New Roman"/>
          <w:sz w:val="28"/>
          <w:szCs w:val="28"/>
        </w:rPr>
        <w:t>»</w:t>
      </w:r>
      <w:r w:rsidR="004748D3">
        <w:rPr>
          <w:rFonts w:ascii="Times New Roman" w:hAnsi="Times New Roman"/>
          <w:sz w:val="28"/>
          <w:szCs w:val="28"/>
        </w:rPr>
        <w:t xml:space="preserve"> декабря 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4748D3">
        <w:rPr>
          <w:rFonts w:ascii="Times New Roman" w:hAnsi="Times New Roman"/>
          <w:sz w:val="28"/>
          <w:szCs w:val="28"/>
        </w:rPr>
        <w:t>35</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w:t>
      </w:r>
      <w:r w:rsidR="002903E7" w:rsidRPr="002903E7">
        <w:rPr>
          <w:rFonts w:ascii="Times New Roman" w:hAnsi="Times New Roman"/>
          <w:color w:val="000000"/>
          <w:sz w:val="28"/>
          <w:szCs w:val="28"/>
        </w:rPr>
        <w:lastRenderedPageBreak/>
        <w:t>в отношении земельного участка, находящегося в муниципальной собственности</w:t>
      </w:r>
      <w:r w:rsidR="004748D3">
        <w:rPr>
          <w:rFonts w:ascii="Times New Roman" w:hAnsi="Times New Roman"/>
          <w:color w:val="000000"/>
          <w:sz w:val="28"/>
          <w:szCs w:val="28"/>
        </w:rPr>
        <w:t xml:space="preserve"> или государственная собственность на </w:t>
      </w:r>
      <w:r w:rsidR="00E009A7">
        <w:rPr>
          <w:rFonts w:ascii="Times New Roman" w:hAnsi="Times New Roman"/>
          <w:color w:val="000000"/>
          <w:sz w:val="28"/>
          <w:szCs w:val="28"/>
        </w:rPr>
        <w:t>который не разграничена</w:t>
      </w:r>
      <w:r w:rsidR="004748D3">
        <w:rPr>
          <w:rFonts w:ascii="Times New Roman" w:hAnsi="Times New Roman"/>
          <w:color w:val="000000"/>
          <w:sz w:val="28"/>
          <w:szCs w:val="28"/>
        </w:rPr>
        <w:t xml:space="preserve"> </w:t>
      </w:r>
      <w:r w:rsidRPr="003244D6">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от «</w:t>
      </w:r>
      <w:r w:rsidR="009F2625">
        <w:rPr>
          <w:rFonts w:ascii="Times New Roman" w:hAnsi="Times New Roman"/>
          <w:sz w:val="28"/>
          <w:szCs w:val="28"/>
        </w:rPr>
        <w:t>16</w:t>
      </w:r>
      <w:r w:rsidRPr="003244D6">
        <w:rPr>
          <w:rFonts w:ascii="Times New Roman" w:hAnsi="Times New Roman"/>
          <w:sz w:val="28"/>
          <w:szCs w:val="28"/>
        </w:rPr>
        <w:t>»</w:t>
      </w:r>
      <w:r w:rsidR="009F2625">
        <w:rPr>
          <w:rFonts w:ascii="Times New Roman" w:hAnsi="Times New Roman"/>
          <w:sz w:val="28"/>
          <w:szCs w:val="28"/>
        </w:rPr>
        <w:t>февраля 2016</w:t>
      </w:r>
      <w:r w:rsidR="009F2625" w:rsidRPr="003244D6">
        <w:rPr>
          <w:rFonts w:ascii="Times New Roman" w:hAnsi="Times New Roman"/>
          <w:sz w:val="28"/>
          <w:szCs w:val="28"/>
        </w:rPr>
        <w:t xml:space="preserve"> </w:t>
      </w:r>
      <w:r w:rsidRPr="003244D6">
        <w:rPr>
          <w:rFonts w:ascii="Times New Roman" w:hAnsi="Times New Roman"/>
          <w:sz w:val="28"/>
          <w:szCs w:val="28"/>
        </w:rPr>
        <w:t>г. №</w:t>
      </w:r>
      <w:r w:rsidR="009F2625">
        <w:rPr>
          <w:rFonts w:ascii="Times New Roman" w:hAnsi="Times New Roman"/>
          <w:sz w:val="28"/>
          <w:szCs w:val="28"/>
        </w:rPr>
        <w:t xml:space="preserve"> 30</w:t>
      </w:r>
      <w:r w:rsidRPr="003244D6">
        <w:rPr>
          <w:rFonts w:ascii="Times New Roman" w:hAnsi="Times New Roman"/>
          <w:sz w:val="28"/>
          <w:szCs w:val="28"/>
        </w:rPr>
        <w:t xml:space="preserve"> «О внесении </w:t>
      </w:r>
      <w:r w:rsidR="009F2625">
        <w:rPr>
          <w:rFonts w:ascii="Times New Roman" w:hAnsi="Times New Roman"/>
          <w:sz w:val="28"/>
          <w:szCs w:val="28"/>
        </w:rPr>
        <w:t>дополнений</w:t>
      </w:r>
      <w:r w:rsidRPr="003244D6">
        <w:rPr>
          <w:rFonts w:ascii="Times New Roman" w:hAnsi="Times New Roman"/>
          <w:sz w:val="28"/>
          <w:szCs w:val="28"/>
        </w:rPr>
        <w:t xml:space="preserve"> в </w:t>
      </w:r>
      <w:r w:rsidR="009F2625">
        <w:rPr>
          <w:rFonts w:ascii="Times New Roman" w:hAnsi="Times New Roman"/>
          <w:sz w:val="28"/>
          <w:szCs w:val="28"/>
        </w:rPr>
        <w:t xml:space="preserve">административный регламент по предоставлению муниципальной услуги </w:t>
      </w:r>
      <w:r w:rsidR="00782664" w:rsidRPr="003244D6">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9F2625">
        <w:rPr>
          <w:rFonts w:ascii="Times New Roman" w:hAnsi="Times New Roman"/>
          <w:color w:val="000000"/>
          <w:sz w:val="28"/>
          <w:szCs w:val="28"/>
        </w:rPr>
        <w:t xml:space="preserve"> или собственность на который не разграничена</w:t>
      </w:r>
      <w:r w:rsidR="009F2625">
        <w:rPr>
          <w:rFonts w:ascii="Times New Roman" w:hAnsi="Times New Roman"/>
          <w:sz w:val="28"/>
          <w:szCs w:val="28"/>
        </w:rPr>
        <w:t>», утвержденный постановлением администрации № 35 от 14.02.2016.</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 xml:space="preserve">Настоящее постановление вступает в силу </w:t>
      </w:r>
      <w:r w:rsidR="009F2625">
        <w:rPr>
          <w:rFonts w:ascii="Times New Roman" w:hAnsi="Times New Roman"/>
          <w:sz w:val="28"/>
          <w:szCs w:val="28"/>
        </w:rPr>
        <w:t>после</w:t>
      </w:r>
      <w:r w:rsidR="00FE57CA" w:rsidRPr="003244D6">
        <w:rPr>
          <w:rFonts w:ascii="Times New Roman" w:hAnsi="Times New Roman"/>
          <w:sz w:val="28"/>
          <w:szCs w:val="28"/>
        </w:rPr>
        <w:t xml:space="preserve">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BB0A84" w:rsidRDefault="00FA53CB" w:rsidP="00FA53CB">
      <w:pPr>
        <w:rPr>
          <w:rFonts w:ascii="Times New Roman" w:hAnsi="Times New Roman"/>
          <w:sz w:val="28"/>
          <w:szCs w:val="28"/>
        </w:rPr>
      </w:pPr>
      <w:r>
        <w:rPr>
          <w:rFonts w:ascii="Times New Roman" w:hAnsi="Times New Roman"/>
          <w:sz w:val="28"/>
          <w:szCs w:val="28"/>
        </w:rPr>
        <w:t>Глава</w:t>
      </w:r>
    </w:p>
    <w:p w:rsidR="00FA53CB" w:rsidRPr="003244D6" w:rsidRDefault="00FA53CB" w:rsidP="00FA53CB">
      <w:pPr>
        <w:rPr>
          <w:rFonts w:ascii="Times New Roman" w:hAnsi="Times New Roman"/>
          <w:sz w:val="28"/>
          <w:szCs w:val="28"/>
        </w:rPr>
      </w:pPr>
      <w:r>
        <w:rPr>
          <w:rFonts w:ascii="Times New Roman" w:hAnsi="Times New Roman"/>
          <w:sz w:val="28"/>
          <w:szCs w:val="28"/>
        </w:rPr>
        <w:t>Прогрессовского сельского поселения                              Е.В.Сысоев</w:t>
      </w:r>
    </w:p>
    <w:p w:rsidR="00FA53CB" w:rsidRDefault="002C643A" w:rsidP="00582FEE">
      <w:pPr>
        <w:ind w:left="5103" w:hanging="5103"/>
        <w:jc w:val="left"/>
        <w:rPr>
          <w:rFonts w:ascii="Times New Roman" w:hAnsi="Times New Roman"/>
          <w:i/>
        </w:rPr>
      </w:pPr>
      <w:r w:rsidRPr="003244D6">
        <w:rPr>
          <w:rFonts w:ascii="Times New Roman" w:hAnsi="Times New Roman"/>
          <w:i/>
        </w:rPr>
        <w:t xml:space="preserve">                                                                                   </w:t>
      </w: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2C643A" w:rsidP="00582FEE">
      <w:pPr>
        <w:ind w:left="5103" w:hanging="5103"/>
        <w:jc w:val="left"/>
        <w:rPr>
          <w:rFonts w:ascii="Times New Roman" w:hAnsi="Times New Roman"/>
          <w:i/>
        </w:rPr>
      </w:pPr>
      <w:r w:rsidRPr="003244D6">
        <w:rPr>
          <w:rFonts w:ascii="Times New Roman" w:hAnsi="Times New Roman"/>
          <w:i/>
        </w:rPr>
        <w:t xml:space="preserve"> </w:t>
      </w: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A53CB" w:rsidRDefault="00FA53CB" w:rsidP="00582FEE">
      <w:pPr>
        <w:ind w:left="5103" w:hanging="5103"/>
        <w:jc w:val="left"/>
        <w:rPr>
          <w:rFonts w:ascii="Times New Roman" w:hAnsi="Times New Roman"/>
          <w:i/>
        </w:rPr>
      </w:pPr>
    </w:p>
    <w:p w:rsidR="00F7504A" w:rsidRPr="003244D6" w:rsidRDefault="00FA53CB" w:rsidP="00582FEE">
      <w:pPr>
        <w:ind w:left="5103" w:hanging="5103"/>
        <w:jc w:val="left"/>
        <w:rPr>
          <w:rFonts w:ascii="Times New Roman" w:hAnsi="Times New Roman"/>
          <w:sz w:val="28"/>
          <w:szCs w:val="28"/>
        </w:rPr>
      </w:pPr>
      <w:r>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FA53CB" w:rsidP="00F7504A">
      <w:pPr>
        <w:ind w:left="5103" w:firstLine="0"/>
        <w:jc w:val="left"/>
        <w:rPr>
          <w:rFonts w:ascii="Times New Roman" w:hAnsi="Times New Roman"/>
          <w:sz w:val="28"/>
          <w:szCs w:val="28"/>
        </w:rPr>
      </w:pPr>
      <w:r>
        <w:rPr>
          <w:rFonts w:ascii="Times New Roman" w:hAnsi="Times New Roman"/>
          <w:sz w:val="28"/>
          <w:szCs w:val="28"/>
        </w:rPr>
        <w:t>Прогрессовского сельского</w:t>
      </w:r>
      <w:r w:rsidR="00F7504A" w:rsidRPr="003244D6">
        <w:rPr>
          <w:rFonts w:ascii="Times New Roman" w:hAnsi="Times New Roman"/>
          <w:sz w:val="28"/>
          <w:szCs w:val="28"/>
        </w:rPr>
        <w:t xml:space="preserve"> поселения</w:t>
      </w:r>
      <w:r w:rsidR="0062668B" w:rsidRPr="003244D6">
        <w:rPr>
          <w:rFonts w:ascii="Times New Roman" w:hAnsi="Times New Roman"/>
          <w:sz w:val="28"/>
          <w:szCs w:val="28"/>
        </w:rPr>
        <w:t xml:space="preserve"> </w:t>
      </w:r>
    </w:p>
    <w:p w:rsidR="0062668B" w:rsidRPr="003244D6" w:rsidRDefault="00FA53CB" w:rsidP="00F7504A">
      <w:pPr>
        <w:ind w:left="5103" w:firstLine="0"/>
        <w:jc w:val="left"/>
        <w:rPr>
          <w:rFonts w:ascii="Times New Roman" w:hAnsi="Times New Roman"/>
          <w:sz w:val="28"/>
          <w:szCs w:val="28"/>
        </w:rPr>
      </w:pPr>
      <w:r>
        <w:rPr>
          <w:rFonts w:ascii="Times New Roman" w:hAnsi="Times New Roman"/>
          <w:sz w:val="28"/>
          <w:szCs w:val="28"/>
        </w:rPr>
        <w:t xml:space="preserve">Панинского </w:t>
      </w:r>
      <w:r w:rsidR="0062668B" w:rsidRPr="003244D6">
        <w:rPr>
          <w:rFonts w:ascii="Times New Roman" w:hAnsi="Times New Roman"/>
          <w:sz w:val="28"/>
          <w:szCs w:val="28"/>
        </w:rPr>
        <w:t xml:space="preserve">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FA53CB">
        <w:rPr>
          <w:rFonts w:ascii="Times New Roman" w:hAnsi="Times New Roman"/>
          <w:sz w:val="28"/>
          <w:szCs w:val="28"/>
        </w:rPr>
        <w:t>13</w:t>
      </w:r>
      <w:r w:rsidRPr="003244D6">
        <w:rPr>
          <w:rFonts w:ascii="Times New Roman" w:hAnsi="Times New Roman"/>
          <w:sz w:val="28"/>
          <w:szCs w:val="28"/>
        </w:rPr>
        <w:t>»</w:t>
      </w:r>
      <w:r w:rsidR="00FA53CB">
        <w:rPr>
          <w:rFonts w:ascii="Times New Roman" w:hAnsi="Times New Roman"/>
          <w:sz w:val="28"/>
          <w:szCs w:val="28"/>
        </w:rPr>
        <w:t>ноября 2024</w:t>
      </w:r>
      <w:r w:rsidR="00582FEE" w:rsidRPr="003244D6">
        <w:rPr>
          <w:rFonts w:ascii="Times New Roman" w:hAnsi="Times New Roman"/>
          <w:sz w:val="28"/>
          <w:szCs w:val="28"/>
        </w:rPr>
        <w:t>г.</w:t>
      </w:r>
      <w:r w:rsidRPr="003244D6">
        <w:rPr>
          <w:rFonts w:ascii="Times New Roman" w:hAnsi="Times New Roman"/>
          <w:sz w:val="28"/>
          <w:szCs w:val="28"/>
        </w:rPr>
        <w:t xml:space="preserve"> № </w:t>
      </w:r>
      <w:r w:rsidR="00FA53CB">
        <w:rPr>
          <w:rFonts w:ascii="Times New Roman" w:hAnsi="Times New Roman"/>
          <w:sz w:val="28"/>
          <w:szCs w:val="28"/>
        </w:rPr>
        <w:t>123</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A53CB" w:rsidRDefault="00F7504A" w:rsidP="00FA53C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территории</w:t>
      </w:r>
    </w:p>
    <w:p w:rsidR="00FA53CB" w:rsidRPr="003244D6" w:rsidRDefault="00F7504A" w:rsidP="00FA53CB">
      <w:pPr>
        <w:pStyle w:val="90"/>
        <w:shd w:val="clear" w:color="auto" w:fill="auto"/>
        <w:spacing w:after="0" w:line="240" w:lineRule="auto"/>
        <w:ind w:firstLine="0"/>
        <w:jc w:val="center"/>
        <w:rPr>
          <w:sz w:val="28"/>
          <w:szCs w:val="28"/>
        </w:rPr>
      </w:pPr>
      <w:r w:rsidRPr="003244D6">
        <w:rPr>
          <w:i w:val="0"/>
          <w:sz w:val="28"/>
          <w:szCs w:val="28"/>
        </w:rPr>
        <w:t xml:space="preserve"> </w:t>
      </w:r>
      <w:r w:rsidR="00FA53CB">
        <w:rPr>
          <w:i w:val="0"/>
          <w:sz w:val="28"/>
          <w:szCs w:val="28"/>
        </w:rPr>
        <w:t>Прогрессовского сельского поселения Панинского муниципального района</w:t>
      </w:r>
    </w:p>
    <w:p w:rsidR="00F7504A" w:rsidRPr="003244D6" w:rsidRDefault="0062668B" w:rsidP="000E072B">
      <w:pPr>
        <w:pStyle w:val="90"/>
        <w:shd w:val="clear" w:color="auto" w:fill="auto"/>
        <w:spacing w:after="0" w:line="240" w:lineRule="auto"/>
        <w:ind w:firstLine="0"/>
        <w:jc w:val="center"/>
        <w:rPr>
          <w:i w:val="0"/>
          <w:sz w:val="28"/>
          <w:szCs w:val="28"/>
        </w:rPr>
      </w:pPr>
      <w:r w:rsidRPr="003244D6">
        <w:rPr>
          <w:sz w:val="28"/>
          <w:szCs w:val="28"/>
        </w:rPr>
        <w:t xml:space="preserve"> </w:t>
      </w:r>
      <w:r w:rsidR="00F7504A"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администрацией</w:t>
      </w:r>
      <w:r w:rsidR="00FA53CB">
        <w:rPr>
          <w:rFonts w:ascii="Times New Roman" w:hAnsi="Times New Roman"/>
          <w:sz w:val="28"/>
          <w:szCs w:val="28"/>
        </w:rPr>
        <w:t xml:space="preserve"> Прогрессовского сельского поселения Панинского муниципального района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FA53CB">
        <w:rPr>
          <w:rFonts w:ascii="Times New Roman" w:hAnsi="Times New Roman"/>
          <w:sz w:val="28"/>
          <w:szCs w:val="28"/>
        </w:rPr>
        <w:t xml:space="preserve">Прогрессовского сельского поселения Панинского муниципального района </w:t>
      </w:r>
      <w:r w:rsidR="00FA53CB" w:rsidRPr="003244D6">
        <w:rPr>
          <w:rFonts w:ascii="Times New Roman" w:hAnsi="Times New Roman"/>
          <w:sz w:val="28"/>
          <w:szCs w:val="28"/>
        </w:rPr>
        <w:t>Воронежской области</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FA53CB">
        <w:rPr>
          <w:rFonts w:ascii="Times New Roman" w:hAnsi="Times New Roman"/>
          <w:sz w:val="28"/>
          <w:szCs w:val="28"/>
        </w:rPr>
        <w:t xml:space="preserve">Прогрессовского сельского поселения Панинского муниципального района </w:t>
      </w:r>
      <w:r w:rsidR="00FA53CB" w:rsidRPr="003244D6">
        <w:rPr>
          <w:rFonts w:ascii="Times New Roman" w:hAnsi="Times New Roman"/>
          <w:sz w:val="28"/>
          <w:szCs w:val="28"/>
        </w:rPr>
        <w:t>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F7504A" w:rsidRPr="003244D6" w:rsidRDefault="00B14867" w:rsidP="00FA53CB">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На официальном сайте Администрации</w:t>
      </w:r>
      <w:r w:rsidR="00FA53CB" w:rsidRPr="00FA53CB">
        <w:rPr>
          <w:rFonts w:ascii="Times New Roman" w:hAnsi="Times New Roman"/>
          <w:sz w:val="28"/>
          <w:szCs w:val="28"/>
        </w:rPr>
        <w:t xml:space="preserve"> </w:t>
      </w:r>
      <w:r w:rsidR="00FA53CB">
        <w:rPr>
          <w:rFonts w:ascii="Times New Roman" w:hAnsi="Times New Roman"/>
          <w:sz w:val="28"/>
          <w:szCs w:val="28"/>
        </w:rPr>
        <w:t xml:space="preserve">Прогрессовского сельского поселения Панинского муниципального района </w:t>
      </w:r>
      <w:r w:rsidR="00FA53CB" w:rsidRPr="003244D6">
        <w:rPr>
          <w:rFonts w:ascii="Times New Roman" w:hAnsi="Times New Roman"/>
          <w:sz w:val="28"/>
          <w:szCs w:val="28"/>
        </w:rPr>
        <w:t>Воронежской области</w:t>
      </w:r>
      <w:r w:rsidR="00F7504A" w:rsidRPr="003244D6">
        <w:rPr>
          <w:rFonts w:ascii="Times New Roman" w:hAnsi="Times New Roman"/>
          <w:sz w:val="28"/>
          <w:szCs w:val="28"/>
        </w:rPr>
        <w:t xml:space="preserve"> (</w:t>
      </w:r>
      <w:hyperlink r:id="rId15" w:history="1">
        <w:r w:rsidR="00FA53CB" w:rsidRPr="004B5E24">
          <w:rPr>
            <w:rStyle w:val="af"/>
            <w:rFonts w:ascii="Montserrat" w:hAnsi="Montserrat"/>
            <w:b/>
            <w:bCs/>
          </w:rPr>
          <w:t>https://progressovskoe-r20.gosweb.gosuslugi.ru</w:t>
        </w:r>
      </w:hyperlink>
      <w:r w:rsidR="006972B1" w:rsidRPr="003244D6">
        <w:rPr>
          <w:rFonts w:ascii="Times New Roman" w:hAnsi="Times New Roman"/>
          <w:sz w:val="28"/>
          <w:szCs w:val="28"/>
        </w:rPr>
        <w:t>_</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3244D6">
        <w:rPr>
          <w:rFonts w:ascii="Times New Roman" w:hAnsi="Times New Roman"/>
          <w:sz w:val="28"/>
          <w:szCs w:val="28"/>
        </w:rPr>
        <w:lastRenderedPageBreak/>
        <w:t>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FA53CB">
        <w:rPr>
          <w:rFonts w:ascii="Times New Roman" w:hAnsi="Times New Roman"/>
          <w:sz w:val="28"/>
          <w:szCs w:val="28"/>
        </w:rPr>
        <w:t xml:space="preserve">Прогрессовского сельского поселения Панинского муниципального района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lastRenderedPageBreak/>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w:t>
      </w:r>
      <w:r w:rsidR="00FA53CB">
        <w:rPr>
          <w:rFonts w:ascii="Times New Roman" w:hAnsi="Times New Roman"/>
          <w:sz w:val="28"/>
          <w:szCs w:val="28"/>
        </w:rPr>
        <w:t xml:space="preserve"> постановлением администрации Прогрессовского сельского поселения от 20.03.2017 № 23 « О внесении изменений в постановление администрации Прогрессовского сельского поселения</w:t>
      </w:r>
      <w:r w:rsidR="000B3BFC">
        <w:rPr>
          <w:rFonts w:ascii="Times New Roman" w:hAnsi="Times New Roman"/>
          <w:sz w:val="28"/>
          <w:szCs w:val="28"/>
        </w:rPr>
        <w:t xml:space="preserve"> от 24.02.2016 № 37 « Об утверждении Перечня муниципальных услуг, предоставляемых администрацией Прогрессовского сельского поселения Панинского муниципального района</w:t>
      </w:r>
      <w:r w:rsidRPr="003244D6">
        <w:rPr>
          <w:rFonts w:ascii="Times New Roman" w:hAnsi="Times New Roman"/>
          <w:sz w:val="28"/>
          <w:szCs w:val="28"/>
        </w:rPr>
        <w:t>».</w:t>
      </w:r>
    </w:p>
    <w:p w:rsidR="00FB1376" w:rsidRDefault="00FB1376" w:rsidP="00FB1376">
      <w:pPr>
        <w:pStyle w:val="2"/>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xml:space="preserve">. Результат </w:t>
      </w:r>
      <w:r w:rsidR="00E712A7" w:rsidRPr="003244D6">
        <w:rPr>
          <w:rFonts w:ascii="Times New Roman" w:hAnsi="Times New Roman"/>
          <w:sz w:val="28"/>
          <w:szCs w:val="28"/>
        </w:rPr>
        <w:lastRenderedPageBreak/>
        <w:t>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rsidR="00D165B9" w:rsidRPr="000B3BFC" w:rsidRDefault="00D165B9" w:rsidP="00D165B9">
      <w:pPr>
        <w:autoSpaceDE w:val="0"/>
        <w:autoSpaceDN w:val="0"/>
        <w:adjustRightInd w:val="0"/>
        <w:rPr>
          <w:rFonts w:ascii="Times New Roman" w:hAnsi="Times New Roman"/>
          <w:sz w:val="28"/>
          <w:szCs w:val="28"/>
        </w:rPr>
      </w:pPr>
      <w:r w:rsidRPr="000B3BFC">
        <w:rPr>
          <w:rFonts w:ascii="Times New Roman" w:hAnsi="Times New Roman"/>
          <w:sz w:val="28"/>
          <w:szCs w:val="28"/>
        </w:rPr>
        <w:t>6.</w:t>
      </w:r>
      <w:r w:rsidR="006C62BC" w:rsidRPr="000B3BFC">
        <w:rPr>
          <w:rFonts w:ascii="Times New Roman" w:hAnsi="Times New Roman"/>
          <w:sz w:val="28"/>
          <w:szCs w:val="28"/>
        </w:rPr>
        <w:t>7</w:t>
      </w:r>
      <w:r w:rsidRPr="000B3BFC">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0B3BFC" w:rsidRDefault="00D165B9" w:rsidP="00D165B9">
      <w:pPr>
        <w:autoSpaceDE w:val="0"/>
        <w:autoSpaceDN w:val="0"/>
        <w:adjustRightInd w:val="0"/>
        <w:ind w:firstLine="540"/>
        <w:rPr>
          <w:rFonts w:ascii="Times New Roman" w:hAnsi="Times New Roman"/>
          <w:sz w:val="28"/>
          <w:szCs w:val="28"/>
        </w:rPr>
      </w:pPr>
      <w:bookmarkStart w:id="1" w:name="Par2"/>
      <w:bookmarkEnd w:id="1"/>
      <w:r w:rsidRPr="000B3BFC">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0B3BFC" w:rsidRDefault="00D165B9" w:rsidP="00D165B9">
      <w:pPr>
        <w:autoSpaceDE w:val="0"/>
        <w:autoSpaceDN w:val="0"/>
        <w:adjustRightInd w:val="0"/>
        <w:ind w:firstLine="540"/>
        <w:rPr>
          <w:rFonts w:ascii="Times New Roman" w:hAnsi="Times New Roman"/>
          <w:sz w:val="28"/>
          <w:szCs w:val="28"/>
        </w:rPr>
      </w:pPr>
      <w:r w:rsidRPr="000B3BFC">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w:t>
      </w:r>
      <w:r w:rsidRPr="000B3BFC">
        <w:rPr>
          <w:rFonts w:ascii="Times New Roman" w:hAnsi="Times New Roman"/>
          <w:sz w:val="28"/>
          <w:szCs w:val="28"/>
        </w:rPr>
        <w:lastRenderedPageBreak/>
        <w:t xml:space="preserve">являющемуся заявителем, лично в Администрации (в МФЦ) либо направляется почтовым отправлением в сроки, установленные </w:t>
      </w:r>
      <w:r w:rsidR="00330B18" w:rsidRPr="000B3BFC">
        <w:rPr>
          <w:rFonts w:ascii="Times New Roman" w:hAnsi="Times New Roman"/>
          <w:sz w:val="28"/>
          <w:szCs w:val="28"/>
        </w:rPr>
        <w:t xml:space="preserve">подпунктами 23.4.2, 23.4.3 пункта 23.4, пунктами </w:t>
      </w:r>
      <w:r w:rsidR="00330B18" w:rsidRPr="000B3BFC">
        <w:rPr>
          <w:rFonts w:ascii="Times New Roman" w:hAnsi="Times New Roman"/>
          <w:bCs/>
          <w:sz w:val="28"/>
          <w:szCs w:val="28"/>
        </w:rPr>
        <w:t>24.1</w:t>
      </w:r>
      <w:r w:rsidR="00330B18" w:rsidRPr="000B3BFC">
        <w:rPr>
          <w:rFonts w:ascii="Times New Roman" w:hAnsi="Times New Roman"/>
          <w:sz w:val="28"/>
          <w:szCs w:val="28"/>
        </w:rPr>
        <w:t xml:space="preserve">, </w:t>
      </w:r>
      <w:r w:rsidR="00330B18" w:rsidRPr="000B3BFC">
        <w:rPr>
          <w:rFonts w:ascii="Times New Roman" w:eastAsiaTheme="minorHAnsi" w:hAnsi="Times New Roman"/>
          <w:sz w:val="28"/>
          <w:szCs w:val="28"/>
          <w:lang w:eastAsia="en-US"/>
        </w:rPr>
        <w:t>24.4, 24.7</w:t>
      </w:r>
      <w:r w:rsidRPr="000B3BFC">
        <w:rPr>
          <w:rFonts w:ascii="Times New Roman" w:hAnsi="Times New Roman"/>
          <w:sz w:val="28"/>
          <w:szCs w:val="28"/>
        </w:rPr>
        <w:t xml:space="preserve"> раздела </w:t>
      </w:r>
      <w:r w:rsidRPr="000B3BFC">
        <w:rPr>
          <w:rFonts w:ascii="Times New Roman" w:hAnsi="Times New Roman"/>
          <w:sz w:val="28"/>
          <w:szCs w:val="28"/>
          <w:lang w:val="en-US"/>
        </w:rPr>
        <w:t>III</w:t>
      </w:r>
      <w:r w:rsidRPr="000B3BFC">
        <w:rPr>
          <w:rFonts w:ascii="Times New Roman" w:hAnsi="Times New Roman"/>
          <w:sz w:val="28"/>
          <w:szCs w:val="28"/>
        </w:rPr>
        <w:t xml:space="preserve"> настоящего Административного регламента. </w:t>
      </w:r>
    </w:p>
    <w:p w:rsidR="004A41F0" w:rsidRPr="000B3BFC"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0B3BFC"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0B3BFC">
        <w:rPr>
          <w:b/>
          <w:i w:val="0"/>
          <w:sz w:val="28"/>
          <w:szCs w:val="28"/>
        </w:rPr>
        <w:t>Срок предоставления Муниципальной услуги</w:t>
      </w:r>
    </w:p>
    <w:p w:rsidR="00E712A7" w:rsidRPr="000B3BFC" w:rsidRDefault="00E712A7" w:rsidP="009476CE">
      <w:pPr>
        <w:pStyle w:val="90"/>
        <w:shd w:val="clear" w:color="auto" w:fill="auto"/>
        <w:tabs>
          <w:tab w:val="left" w:pos="0"/>
        </w:tabs>
        <w:spacing w:after="0" w:line="240" w:lineRule="auto"/>
        <w:ind w:firstLine="0"/>
        <w:rPr>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w:t>
      </w:r>
      <w:r w:rsidRPr="003244D6">
        <w:rPr>
          <w:rFonts w:ascii="Times New Roman" w:hAnsi="Times New Roman" w:cs="Times New Roman"/>
          <w:sz w:val="28"/>
          <w:szCs w:val="28"/>
        </w:rPr>
        <w:lastRenderedPageBreak/>
        <w:t>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0B3BFC" w:rsidRDefault="00CD25BA" w:rsidP="000B3BFC">
      <w:pPr>
        <w:rPr>
          <w:rFonts w:ascii="Montserrat" w:hAnsi="Montserrat"/>
          <w:b/>
          <w:bCs/>
          <w:color w:val="273350"/>
          <w:shd w:val="clear" w:color="auto" w:fill="FFFFFF"/>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2" w:history="1">
        <w:r w:rsidR="000B3BFC" w:rsidRPr="004B5E24">
          <w:rPr>
            <w:rStyle w:val="af"/>
            <w:rFonts w:ascii="Montserrat" w:hAnsi="Montserrat"/>
            <w:b/>
            <w:bCs/>
          </w:rPr>
          <w:t>https://progressovskoe-r20.gosweb.gosuslugi.ru</w:t>
        </w:r>
      </w:hyperlink>
    </w:p>
    <w:p w:rsidR="00770C3F" w:rsidRDefault="00770C3F" w:rsidP="000B3BFC">
      <w:pPr>
        <w:ind w:firstLine="0"/>
        <w:rPr>
          <w:rFonts w:ascii="Times New Roman" w:hAnsi="Times New Roman"/>
          <w:i/>
          <w:sz w:val="28"/>
          <w:szCs w:val="28"/>
        </w:rPr>
      </w:pP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F47016">
        <w:rPr>
          <w:rFonts w:ascii="Times New Roman" w:hAnsi="Times New Roman"/>
          <w:sz w:val="28"/>
          <w:szCs w:val="28"/>
        </w:rPr>
        <w:lastRenderedPageBreak/>
        <w:t xml:space="preserve">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w:t>
      </w:r>
      <w:r w:rsidRPr="008F418B">
        <w:rPr>
          <w:rFonts w:ascii="Times New Roman" w:hAnsi="Times New Roman"/>
          <w:sz w:val="28"/>
          <w:szCs w:val="28"/>
        </w:rPr>
        <w:lastRenderedPageBreak/>
        <w:t xml:space="preserve">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lastRenderedPageBreak/>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w:t>
      </w:r>
      <w:r w:rsidRPr="005D00D1">
        <w:rPr>
          <w:rFonts w:ascii="Times New Roman" w:hAnsi="Times New Roman"/>
          <w:sz w:val="28"/>
          <w:szCs w:val="28"/>
        </w:rPr>
        <w:lastRenderedPageBreak/>
        <w:t xml:space="preserve">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w:t>
      </w:r>
      <w:r w:rsidRPr="003244D6">
        <w:rPr>
          <w:rFonts w:ascii="Times New Roman" w:hAnsi="Times New Roman"/>
          <w:sz w:val="28"/>
          <w:szCs w:val="28"/>
        </w:rPr>
        <w:lastRenderedPageBreak/>
        <w:t xml:space="preserve">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w:t>
      </w:r>
      <w:r w:rsidR="000B3BFC">
        <w:rPr>
          <w:rFonts w:cs="Times New Roman"/>
          <w:sz w:val="28"/>
          <w:szCs w:val="28"/>
        </w:rPr>
        <w:t>подает</w:t>
      </w:r>
      <w:r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lastRenderedPageBreak/>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lastRenderedPageBreak/>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w:t>
      </w:r>
      <w:r w:rsidR="008A3962" w:rsidRPr="003244D6">
        <w:rPr>
          <w:rFonts w:ascii="Times New Roman" w:hAnsi="Times New Roman" w:cs="Times New Roman"/>
          <w:sz w:val="28"/>
          <w:szCs w:val="28"/>
        </w:rPr>
        <w:lastRenderedPageBreak/>
        <w:t xml:space="preserve">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2B0CDB" w:rsidRPr="002169EC" w:rsidRDefault="002B0CDB" w:rsidP="002B0CDB">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0"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rsidR="000B3BFC" w:rsidRDefault="000B3BFC" w:rsidP="0013797F">
      <w:pPr>
        <w:pStyle w:val="ConsPlusNormal"/>
        <w:ind w:firstLine="539"/>
        <w:contextualSpacing/>
        <w:jc w:val="both"/>
        <w:rPr>
          <w:rFonts w:ascii="Times New Roman" w:hAnsi="Times New Roman" w:cs="Times New Roman"/>
          <w:sz w:val="28"/>
          <w:szCs w:val="28"/>
        </w:rPr>
      </w:pP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w:t>
      </w:r>
      <w:r w:rsidRPr="00D24E12">
        <w:rPr>
          <w:rFonts w:ascii="Times New Roman" w:hAnsi="Times New Roman"/>
          <w:sz w:val="28"/>
          <w:szCs w:val="28"/>
        </w:rPr>
        <w:lastRenderedPageBreak/>
        <w:t xml:space="preserve">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 xml:space="preserve">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3244D6">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3244D6">
        <w:rPr>
          <w:rFonts w:ascii="Times New Roman" w:eastAsiaTheme="minorHAnsi" w:hAnsi="Times New Roman"/>
          <w:sz w:val="28"/>
          <w:szCs w:val="28"/>
          <w:lang w:eastAsia="en-US"/>
        </w:rPr>
        <w:lastRenderedPageBreak/>
        <w:t>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w:t>
      </w:r>
      <w:r w:rsidR="00F7504A" w:rsidRPr="003244D6">
        <w:rPr>
          <w:rFonts w:ascii="Times New Roman" w:hAnsi="Times New Roman"/>
          <w:sz w:val="28"/>
          <w:szCs w:val="28"/>
        </w:rPr>
        <w:lastRenderedPageBreak/>
        <w:t xml:space="preserve">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0B3BFC">
        <w:rPr>
          <w:rFonts w:ascii="Times New Roman" w:hAnsi="Times New Roman"/>
          <w:sz w:val="28"/>
          <w:szCs w:val="28"/>
        </w:rPr>
        <w:t>администрации Прогрессовского сельского поселения Панинского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014BA0">
        <w:rPr>
          <w:rFonts w:ascii="Times New Roman" w:hAnsi="Times New Roman"/>
          <w:sz w:val="28"/>
          <w:szCs w:val="28"/>
        </w:rPr>
        <w:t>Прогрессовского сельского поселения Панинского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F7504A" w:rsidRPr="003244D6" w:rsidRDefault="00F7504A" w:rsidP="00567908">
      <w:pPr>
        <w:pStyle w:val="32"/>
        <w:numPr>
          <w:ilvl w:val="0"/>
          <w:numId w:val="2"/>
        </w:numPr>
        <w:shd w:val="clear" w:color="auto" w:fill="auto"/>
        <w:tabs>
          <w:tab w:val="left" w:pos="0"/>
        </w:tabs>
        <w:spacing w:line="240" w:lineRule="auto"/>
        <w:rPr>
          <w:sz w:val="28"/>
          <w:szCs w:val="28"/>
        </w:rPr>
      </w:pPr>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
    <w:p w:rsidR="00F7504A" w:rsidRPr="003244D6" w:rsidRDefault="00F7504A" w:rsidP="009476CE">
      <w:pPr>
        <w:pStyle w:val="32"/>
        <w:shd w:val="clear" w:color="auto" w:fill="auto"/>
        <w:tabs>
          <w:tab w:val="left" w:pos="0"/>
        </w:tabs>
        <w:spacing w:line="240" w:lineRule="auto"/>
        <w:rPr>
          <w:b w:val="0"/>
          <w:sz w:val="28"/>
          <w:szCs w:val="28"/>
        </w:rPr>
      </w:pPr>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lastRenderedPageBreak/>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sidR="00014BA0">
        <w:rPr>
          <w:rFonts w:ascii="Times New Roman" w:hAnsi="Times New Roman"/>
          <w:sz w:val="28"/>
          <w:szCs w:val="28"/>
        </w:rPr>
        <w:t>министерстве</w:t>
      </w:r>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9"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70"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8" w:name="P515"/>
      <w:bookmarkEnd w:id="8"/>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власти          </w:t>
      </w:r>
      <w:r w:rsidR="004E5E0A">
        <w:rPr>
          <w:rFonts w:ascii="Times New Roman" w:hAnsi="Times New Roman" w:cs="Times New Roman"/>
          <w:sz w:val="24"/>
          <w:szCs w:val="24"/>
        </w:rPr>
        <w:t xml:space="preserve">                                       </w:t>
      </w:r>
      <w:r w:rsidRPr="003244D6">
        <w:rPr>
          <w:rFonts w:ascii="Times New Roman" w:hAnsi="Times New Roman" w:cs="Times New Roman"/>
          <w:sz w:val="24"/>
          <w:szCs w:val="24"/>
        </w:rPr>
        <w:t>органа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1">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w:t>
            </w:r>
            <w:r w:rsidRPr="003244D6">
              <w:rPr>
                <w:rFonts w:ascii="Times New Roman" w:hAnsi="Times New Roman" w:cs="Times New Roman"/>
                <w:sz w:val="24"/>
                <w:szCs w:val="24"/>
              </w:rPr>
              <w:lastRenderedPageBreak/>
              <w:t xml:space="preserve">публичного сервитута, предусмотренные </w:t>
            </w:r>
            <w:hyperlink r:id="rId72">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3">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9" w:name="P605"/>
            <w:bookmarkEnd w:id="9"/>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w:t>
            </w:r>
            <w:r>
              <w:rPr>
                <w:rFonts w:ascii="Times New Roman" w:hAnsi="Times New Roman" w:cs="Times New Roman"/>
                <w:sz w:val="24"/>
                <w:szCs w:val="24"/>
              </w:rPr>
              <w:lastRenderedPageBreak/>
              <w:t xml:space="preserve">предусмотренных </w:t>
            </w:r>
            <w:hyperlink r:id="rId74">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5">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0" w:name="p7"/>
            <w:bookmarkEnd w:id="10"/>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7"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8"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9"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w:t>
            </w:r>
            <w:r w:rsidRPr="008451B2">
              <w:rPr>
                <w:rFonts w:ascii="Times New Roman" w:hAnsi="Times New Roman"/>
              </w:rPr>
              <w:lastRenderedPageBreak/>
              <w:t xml:space="preserve">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r w:rsidR="004E5E0A" w:rsidRPr="004E5E0A">
              <w:rPr>
                <w:rFonts w:ascii="Times New Roman" w:hAnsi="Times New Roman"/>
                <w:b/>
              </w:rPr>
              <w:t>(предоставление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25.10.2001 № 137-ФЗ «О введении в действие Земельного кодекса Российской Федерации»)</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2"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1" w:name="P774"/>
      <w:bookmarkEnd w:id="11"/>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2" w:name="P922"/>
      <w:bookmarkEnd w:id="12"/>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3" w:name="P923"/>
      <w:bookmarkEnd w:id="13"/>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3244D6">
          <w:t>статьями 56.4</w:t>
        </w:r>
      </w:hyperlink>
      <w:r w:rsidRPr="003244D6">
        <w:t xml:space="preserve"> и </w:t>
      </w:r>
      <w:hyperlink r:id="rId86">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4"/>
      <w:bookmarkEnd w:id="14"/>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5" w:name="P925"/>
      <w:bookmarkEnd w:id="15"/>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440E87">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w:t>
            </w:r>
            <w:r w:rsidR="00440E87">
              <w:rPr>
                <w:rFonts w:ascii="Times New Roman" w:eastAsia="Tahoma" w:hAnsi="Times New Roman"/>
                <w:lang w:bidi="ru-RU"/>
              </w:rPr>
              <w:t xml:space="preserve">несенном </w:t>
            </w:r>
            <w:r w:rsidR="00440E87" w:rsidRPr="00440E87">
              <w:rPr>
                <w:rFonts w:ascii="Times New Roman" w:eastAsia="Tahoma" w:hAnsi="Times New Roman"/>
                <w:b/>
                <w:u w:val="single"/>
                <w:lang w:bidi="ru-RU"/>
              </w:rPr>
              <w:t>постановлении</w:t>
            </w:r>
            <w:r w:rsidR="00440E87" w:rsidRPr="00440E87">
              <w:rPr>
                <w:rFonts w:ascii="Times New Roman" w:eastAsia="Tahoma" w:hAnsi="Times New Roman"/>
                <w:u w:val="single"/>
                <w:lang w:bidi="ru-RU"/>
              </w:rPr>
              <w:t xml:space="preserve"> </w:t>
            </w:r>
            <w:r w:rsidR="00440E87" w:rsidRPr="00440E87">
              <w:rPr>
                <w:rFonts w:ascii="Times New Roman" w:eastAsia="Tahoma" w:hAnsi="Times New Roman"/>
                <w:b/>
                <w:u w:val="single"/>
                <w:lang w:bidi="ru-RU"/>
              </w:rPr>
              <w:t>об установлении публичного сервитута</w:t>
            </w:r>
            <w:r w:rsidRPr="003244D6">
              <w:rPr>
                <w:rFonts w:ascii="Times New Roman" w:eastAsia="Tahoma" w:hAnsi="Times New Roman"/>
                <w:lang w:bidi="ru-RU"/>
              </w:rPr>
              <w:t>,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440E87">
            <w:pPr>
              <w:widowControl w:val="0"/>
              <w:ind w:firstLine="0"/>
              <w:rPr>
                <w:rFonts w:ascii="Times New Roman" w:eastAsia="Tahoma" w:hAnsi="Times New Roman"/>
                <w:lang w:bidi="ru-RU"/>
              </w:rPr>
            </w:pPr>
            <w:r w:rsidRPr="003244D6">
              <w:rPr>
                <w:rFonts w:ascii="Times New Roman" w:eastAsia="Tahoma" w:hAnsi="Times New Roman"/>
                <w:lang w:bidi="ru-RU"/>
              </w:rPr>
              <w:t xml:space="preserve">3. Обоснование для внесения исправлений в </w:t>
            </w:r>
            <w:r w:rsidR="00440E87" w:rsidRPr="00440E87">
              <w:rPr>
                <w:rFonts w:ascii="Times New Roman" w:eastAsia="Tahoma" w:hAnsi="Times New Roman"/>
                <w:b/>
                <w:u w:val="single"/>
                <w:lang w:bidi="ru-RU"/>
              </w:rPr>
              <w:t xml:space="preserve">постановление об установлении </w:t>
            </w:r>
            <w:r w:rsidR="008C4C6A">
              <w:rPr>
                <w:rFonts w:ascii="Times New Roman" w:eastAsia="Tahoma" w:hAnsi="Times New Roman"/>
                <w:b/>
                <w:u w:val="single"/>
                <w:lang w:bidi="ru-RU"/>
              </w:rPr>
              <w:t xml:space="preserve">публичного </w:t>
            </w:r>
            <w:r w:rsidR="00440E87" w:rsidRPr="00440E87">
              <w:rPr>
                <w:rFonts w:ascii="Times New Roman" w:eastAsia="Tahoma" w:hAnsi="Times New Roman"/>
                <w:b/>
                <w:u w:val="single"/>
                <w:lang w:bidi="ru-RU"/>
              </w:rPr>
              <w:t>сервитута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440E87">
            <w:pPr>
              <w:widowControl w:val="0"/>
              <w:ind w:firstLine="0"/>
              <w:rPr>
                <w:rFonts w:ascii="Times New Roman" w:eastAsia="Tahoma" w:hAnsi="Times New Roman"/>
                <w:lang w:bidi="ru-RU"/>
              </w:rPr>
            </w:pPr>
            <w:r w:rsidRPr="003244D6">
              <w:rPr>
                <w:rFonts w:ascii="Times New Roman" w:eastAsia="Tahoma" w:hAnsi="Times New Roman"/>
                <w:lang w:bidi="ru-RU"/>
              </w:rPr>
              <w:t xml:space="preserve">Данные (сведения), указанные в </w:t>
            </w:r>
            <w:r w:rsidR="00440E87" w:rsidRPr="00440E87">
              <w:rPr>
                <w:rFonts w:ascii="Times New Roman" w:eastAsia="Tahoma" w:hAnsi="Times New Roman"/>
                <w:b/>
                <w:u w:val="single"/>
                <w:lang w:bidi="ru-RU"/>
              </w:rPr>
              <w:t xml:space="preserve"> постановлени</w:t>
            </w:r>
            <w:r w:rsidR="00440E87">
              <w:rPr>
                <w:rFonts w:ascii="Times New Roman" w:eastAsia="Tahoma" w:hAnsi="Times New Roman"/>
                <w:b/>
                <w:u w:val="single"/>
                <w:lang w:bidi="ru-RU"/>
              </w:rPr>
              <w:t>и</w:t>
            </w:r>
            <w:r w:rsidR="00440E87" w:rsidRPr="00440E87">
              <w:rPr>
                <w:rFonts w:ascii="Times New Roman" w:eastAsia="Tahoma" w:hAnsi="Times New Roman"/>
                <w:b/>
                <w:u w:val="single"/>
                <w:lang w:bidi="ru-RU"/>
              </w:rPr>
              <w:t xml:space="preserve"> об установлении </w:t>
            </w:r>
            <w:r w:rsidR="008C4C6A">
              <w:rPr>
                <w:rFonts w:ascii="Times New Roman" w:eastAsia="Tahoma" w:hAnsi="Times New Roman"/>
                <w:b/>
                <w:u w:val="single"/>
                <w:lang w:bidi="ru-RU"/>
              </w:rPr>
              <w:t xml:space="preserve">публичного </w:t>
            </w:r>
            <w:r w:rsidR="00440E87" w:rsidRPr="00440E87">
              <w:rPr>
                <w:rFonts w:ascii="Times New Roman" w:eastAsia="Tahoma" w:hAnsi="Times New Roman"/>
                <w:b/>
                <w:u w:val="single"/>
                <w:lang w:bidi="ru-RU"/>
              </w:rPr>
              <w:t>сервитута</w:t>
            </w:r>
          </w:p>
        </w:tc>
        <w:tc>
          <w:tcPr>
            <w:tcW w:w="2977" w:type="dxa"/>
          </w:tcPr>
          <w:p w:rsidR="00CD4560" w:rsidRPr="003244D6" w:rsidRDefault="00CD4560" w:rsidP="00440E87">
            <w:pPr>
              <w:widowControl w:val="0"/>
              <w:ind w:firstLine="0"/>
              <w:rPr>
                <w:rFonts w:ascii="Times New Roman" w:eastAsia="Tahoma" w:hAnsi="Times New Roman"/>
                <w:lang w:bidi="ru-RU"/>
              </w:rPr>
            </w:pPr>
            <w:r w:rsidRPr="003244D6">
              <w:rPr>
                <w:rFonts w:ascii="Times New Roman" w:eastAsia="Tahoma" w:hAnsi="Times New Roman"/>
                <w:lang w:bidi="ru-RU"/>
              </w:rPr>
              <w:t xml:space="preserve">Данные (сведения), которые необходимо указать в </w:t>
            </w:r>
            <w:r w:rsidR="00440E87" w:rsidRPr="00440E87">
              <w:rPr>
                <w:rFonts w:ascii="Times New Roman" w:eastAsia="Tahoma" w:hAnsi="Times New Roman"/>
                <w:b/>
                <w:lang w:bidi="ru-RU"/>
              </w:rPr>
              <w:t xml:space="preserve"> </w:t>
            </w:r>
            <w:r w:rsidR="00440E87" w:rsidRPr="00440E87">
              <w:rPr>
                <w:rFonts w:ascii="Times New Roman" w:eastAsia="Tahoma" w:hAnsi="Times New Roman"/>
                <w:b/>
                <w:u w:val="single"/>
                <w:lang w:bidi="ru-RU"/>
              </w:rPr>
              <w:t>постановлени</w:t>
            </w:r>
            <w:r w:rsidR="00440E87">
              <w:rPr>
                <w:rFonts w:ascii="Times New Roman" w:eastAsia="Tahoma" w:hAnsi="Times New Roman"/>
                <w:b/>
                <w:u w:val="single"/>
                <w:lang w:bidi="ru-RU"/>
              </w:rPr>
              <w:t>и</w:t>
            </w:r>
            <w:r w:rsidR="00440E87" w:rsidRPr="00440E87">
              <w:rPr>
                <w:rFonts w:ascii="Times New Roman" w:eastAsia="Tahoma" w:hAnsi="Times New Roman"/>
                <w:b/>
                <w:u w:val="single"/>
                <w:lang w:bidi="ru-RU"/>
              </w:rPr>
              <w:t xml:space="preserve"> об установлении </w:t>
            </w:r>
            <w:r w:rsidR="008C4C6A">
              <w:rPr>
                <w:rFonts w:ascii="Times New Roman" w:eastAsia="Tahoma" w:hAnsi="Times New Roman"/>
                <w:b/>
                <w:u w:val="single"/>
                <w:lang w:bidi="ru-RU"/>
              </w:rPr>
              <w:t xml:space="preserve">публичного </w:t>
            </w:r>
            <w:r w:rsidR="00440E87" w:rsidRPr="00440E87">
              <w:rPr>
                <w:rFonts w:ascii="Times New Roman" w:eastAsia="Tahoma" w:hAnsi="Times New Roman"/>
                <w:b/>
                <w:u w:val="single"/>
                <w:lang w:bidi="ru-RU"/>
              </w:rPr>
              <w:t>сервитута</w:t>
            </w:r>
          </w:p>
        </w:tc>
        <w:tc>
          <w:tcPr>
            <w:tcW w:w="3227" w:type="dxa"/>
          </w:tcPr>
          <w:p w:rsidR="00CD4560" w:rsidRPr="003244D6" w:rsidRDefault="00CD4560" w:rsidP="00440E87">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w:t>
            </w:r>
            <w:r w:rsidR="00440E87">
              <w:rPr>
                <w:rFonts w:ascii="Times New Roman" w:eastAsia="Tahoma" w:hAnsi="Times New Roman"/>
                <w:lang w:bidi="ru-RU"/>
              </w:rPr>
              <w:t xml:space="preserve">вынесении </w:t>
            </w:r>
            <w:r w:rsidR="00440E87" w:rsidRPr="00440E87">
              <w:rPr>
                <w:rFonts w:ascii="Times New Roman" w:eastAsia="Tahoma" w:hAnsi="Times New Roman"/>
                <w:b/>
                <w:u w:val="single"/>
                <w:lang w:bidi="ru-RU"/>
              </w:rPr>
              <w:lastRenderedPageBreak/>
              <w:t xml:space="preserve">постановления об установлении </w:t>
            </w:r>
            <w:r w:rsidR="008C4C6A">
              <w:rPr>
                <w:rFonts w:ascii="Times New Roman" w:eastAsia="Tahoma" w:hAnsi="Times New Roman"/>
                <w:b/>
                <w:u w:val="single"/>
                <w:lang w:bidi="ru-RU"/>
              </w:rPr>
              <w:t xml:space="preserve">публичного </w:t>
            </w:r>
            <w:r w:rsidR="00440E87" w:rsidRPr="00440E87">
              <w:rPr>
                <w:rFonts w:ascii="Times New Roman" w:eastAsia="Tahoma" w:hAnsi="Times New Roman"/>
                <w:b/>
                <w:u w:val="single"/>
                <w:lang w:bidi="ru-RU"/>
              </w:rPr>
              <w:t>сервитута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440E87">
      <w:pPr>
        <w:ind w:firstLine="709"/>
        <w:jc w:val="center"/>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w:t>
      </w:r>
      <w:r w:rsidR="00440E87" w:rsidRPr="00440E87">
        <w:rPr>
          <w:rFonts w:ascii="Times New Roman" w:eastAsia="Tahoma" w:hAnsi="Times New Roman"/>
          <w:b/>
          <w:u w:val="single"/>
          <w:lang w:bidi="ru-RU"/>
        </w:rPr>
        <w:t xml:space="preserve">постановлении об установлении </w:t>
      </w:r>
      <w:r w:rsidR="008C4C6A">
        <w:rPr>
          <w:rFonts w:ascii="Times New Roman" w:eastAsia="Tahoma" w:hAnsi="Times New Roman"/>
          <w:b/>
          <w:u w:val="single"/>
          <w:lang w:bidi="ru-RU"/>
        </w:rPr>
        <w:t xml:space="preserve">публичного </w:t>
      </w:r>
      <w:r w:rsidR="00440E87" w:rsidRPr="00440E87">
        <w:rPr>
          <w:rFonts w:ascii="Times New Roman" w:eastAsia="Tahoma" w:hAnsi="Times New Roman"/>
          <w:b/>
          <w:u w:val="single"/>
          <w:lang w:bidi="ru-RU"/>
        </w:rPr>
        <w:t>сервитута</w:t>
      </w:r>
      <w:r w:rsidRPr="00440E87">
        <w:rPr>
          <w:rFonts w:ascii="Times New Roman" w:eastAsia="Tahoma" w:hAnsi="Times New Roman"/>
          <w:b/>
          <w:lang w:bidi="ru-RU"/>
        </w:rPr>
        <w:t xml:space="preserve"> </w:t>
      </w:r>
      <w:r w:rsidRPr="003244D6">
        <w:rPr>
          <w:rFonts w:ascii="Times New Roman" w:eastAsia="Tahoma" w:hAnsi="Times New Roman"/>
          <w:lang w:bidi="ru-RU"/>
        </w:rPr>
        <w:t>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w:t>
      </w:r>
      <w:r w:rsidR="00440E87" w:rsidRPr="00440E87">
        <w:rPr>
          <w:rFonts w:ascii="Times New Roman" w:eastAsia="Tahoma" w:hAnsi="Times New Roman"/>
          <w:b/>
          <w:u w:val="single"/>
          <w:lang w:bidi="ru-RU"/>
        </w:rPr>
        <w:t xml:space="preserve">постановление об установлении </w:t>
      </w:r>
      <w:r w:rsidR="008C4C6A">
        <w:rPr>
          <w:rFonts w:ascii="Times New Roman" w:eastAsia="Tahoma" w:hAnsi="Times New Roman"/>
          <w:b/>
          <w:u w:val="single"/>
          <w:lang w:bidi="ru-RU"/>
        </w:rPr>
        <w:t xml:space="preserve">публичного </w:t>
      </w:r>
      <w:bookmarkStart w:id="16" w:name="_GoBack"/>
      <w:bookmarkEnd w:id="16"/>
      <w:r w:rsidR="00440E87" w:rsidRPr="00440E87">
        <w:rPr>
          <w:rFonts w:ascii="Times New Roman" w:eastAsia="Tahoma" w:hAnsi="Times New Roman"/>
          <w:b/>
          <w:u w:val="single"/>
          <w:lang w:bidi="ru-RU"/>
        </w:rPr>
        <w:t>сервитута</w:t>
      </w:r>
      <w:r w:rsidRPr="003244D6">
        <w:rPr>
          <w:rFonts w:ascii="Times New Roman" w:eastAsia="Tahoma" w:hAnsi="Times New Roman"/>
          <w:lang w:bidi="ru-RU"/>
        </w:rPr>
        <w:t xml:space="preserve">.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(указывается информация, необходимая для устранения причин отказа во внесении исправлений </w:t>
      </w:r>
      <w:r w:rsidRPr="00440E87">
        <w:rPr>
          <w:rFonts w:ascii="Times New Roman" w:hAnsi="Times New Roman"/>
          <w:b/>
          <w:u w:val="single"/>
        </w:rPr>
        <w:t xml:space="preserve">в </w:t>
      </w:r>
      <w:r w:rsidR="00440E87" w:rsidRPr="00440E87">
        <w:rPr>
          <w:rFonts w:ascii="Times New Roman" w:hAnsi="Times New Roman"/>
          <w:b/>
          <w:u w:val="single"/>
        </w:rPr>
        <w:t>постановление об установлении сервитута</w:t>
      </w:r>
      <w:r w:rsidRPr="003244D6">
        <w:rPr>
          <w:rFonts w:ascii="Times New Roman" w:hAnsi="Times New Roman"/>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 xml:space="preserve">постановления об установлении </w:t>
            </w:r>
            <w:r>
              <w:rPr>
                <w:rFonts w:ascii="Times New Roman" w:hAnsi="Times New Roman"/>
                <w:color w:val="000000"/>
                <w:sz w:val="28"/>
                <w:szCs w:val="28"/>
              </w:rPr>
              <w:lastRenderedPageBreak/>
              <w:t>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9"/>
      <w:footerReference w:type="default" r:id="rId90"/>
      <w:headerReference w:type="first" r:id="rId91"/>
      <w:footerReference w:type="first" r:id="rId9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207" w:rsidRDefault="00245207" w:rsidP="009476CE">
      <w:r>
        <w:separator/>
      </w:r>
    </w:p>
  </w:endnote>
  <w:endnote w:type="continuationSeparator" w:id="0">
    <w:p w:rsidR="00245207" w:rsidRDefault="0024520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FA53CB" w:rsidRDefault="00FA53CB">
        <w:pPr>
          <w:pStyle w:val="ab"/>
          <w:jc w:val="center"/>
        </w:pPr>
        <w:fldSimple w:instr="PAGE   \* MERGEFORMAT">
          <w:r w:rsidR="00014BA0">
            <w:rPr>
              <w:noProof/>
            </w:rPr>
            <w:t>68</w:t>
          </w:r>
        </w:fldSimple>
      </w:p>
    </w:sdtContent>
  </w:sdt>
  <w:p w:rsidR="00FA53CB" w:rsidRDefault="00FA53CB">
    <w:pPr>
      <w:pStyle w:val="ab"/>
    </w:pPr>
  </w:p>
  <w:p w:rsidR="00FA53CB" w:rsidRDefault="00FA53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FA53CB" w:rsidRDefault="00FA53CB">
        <w:pPr>
          <w:pStyle w:val="ab"/>
          <w:jc w:val="center"/>
        </w:pPr>
        <w:fldSimple w:instr="PAGE   \* MERGEFORMAT">
          <w:r>
            <w:rPr>
              <w:noProof/>
            </w:rPr>
            <w:t>1</w:t>
          </w:r>
        </w:fldSimple>
      </w:p>
    </w:sdtContent>
  </w:sdt>
  <w:p w:rsidR="00FA53CB" w:rsidRDefault="00FA53CB">
    <w:pPr>
      <w:pStyle w:val="ab"/>
    </w:pPr>
  </w:p>
  <w:p w:rsidR="00FA53CB" w:rsidRDefault="00FA53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207" w:rsidRDefault="00245207" w:rsidP="009476CE">
      <w:r>
        <w:separator/>
      </w:r>
    </w:p>
  </w:footnote>
  <w:footnote w:type="continuationSeparator" w:id="0">
    <w:p w:rsidR="00245207" w:rsidRDefault="0024520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FA53CB" w:rsidRDefault="00FA53CB">
        <w:pPr>
          <w:pStyle w:val="a9"/>
          <w:jc w:val="center"/>
        </w:pPr>
        <w:fldSimple w:instr="PAGE   \* MERGEFORMAT">
          <w:r w:rsidR="00014BA0">
            <w:rPr>
              <w:noProof/>
            </w:rPr>
            <w:t>68</w:t>
          </w:r>
        </w:fldSimple>
      </w:p>
    </w:sdtContent>
  </w:sdt>
  <w:p w:rsidR="00FA53CB" w:rsidRDefault="00FA53CB">
    <w:pPr>
      <w:pStyle w:val="a9"/>
    </w:pPr>
  </w:p>
  <w:p w:rsidR="00FA53CB" w:rsidRDefault="00FA53C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FA53CB" w:rsidRDefault="00FA53CB">
        <w:pPr>
          <w:pStyle w:val="a9"/>
          <w:jc w:val="center"/>
        </w:pPr>
        <w:fldSimple w:instr="PAGE   \* MERGEFORMAT">
          <w:r>
            <w:rPr>
              <w:noProof/>
            </w:rPr>
            <w:t>1</w:t>
          </w:r>
        </w:fldSimple>
      </w:p>
    </w:sdtContent>
  </w:sdt>
  <w:p w:rsidR="00FA53CB" w:rsidRDefault="00FA53C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4BA0"/>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BFC"/>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45207"/>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0E87"/>
    <w:rsid w:val="00442406"/>
    <w:rsid w:val="00443E19"/>
    <w:rsid w:val="004451D5"/>
    <w:rsid w:val="00446423"/>
    <w:rsid w:val="00451352"/>
    <w:rsid w:val="00451542"/>
    <w:rsid w:val="00457F33"/>
    <w:rsid w:val="004633C4"/>
    <w:rsid w:val="0047371C"/>
    <w:rsid w:val="00474201"/>
    <w:rsid w:val="004748D3"/>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5E0A"/>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6182"/>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3C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4C6A"/>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2625"/>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3499"/>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09A7"/>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C443A"/>
    <w:rsid w:val="00ED0C31"/>
    <w:rsid w:val="00ED7F80"/>
    <w:rsid w:val="00EE32F4"/>
    <w:rsid w:val="00EE47F5"/>
    <w:rsid w:val="00EE7F5A"/>
    <w:rsid w:val="00EF0395"/>
    <w:rsid w:val="00EF2054"/>
    <w:rsid w:val="00EF4B1F"/>
    <w:rsid w:val="00EF51F4"/>
    <w:rsid w:val="00F00DA7"/>
    <w:rsid w:val="00F01157"/>
    <w:rsid w:val="00F01E81"/>
    <w:rsid w:val="00F01E9D"/>
    <w:rsid w:val="00F03798"/>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3CB"/>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progressovskoe-r20.gosweb.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37&amp;field=134&amp;date=11.06.2023" TargetMode="External"/><Relationship Id="rId90" Type="http://schemas.openxmlformats.org/officeDocument/2006/relationships/footer" Target="footer1.xml"/><Relationship Id="rId95" Type="http://schemas.microsoft.com/office/2007/relationships/stylesWithEffects" Target="stylesWithEffects.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784035910739B053E9F26B3FFEE55A99836A0A7C31C3FDBEF730CBD0CA40A29280AC79396061269720D02A1BB40234DD40044B7C74tBX0I" TargetMode="External"/><Relationship Id="rId77" Type="http://schemas.openxmlformats.org/officeDocument/2006/relationships/hyperlink" Target="https://login.consultant.ru/link/?req=doc&amp;demo=2&amp;base=LAW&amp;n=446195&amp;dst=201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784035910739B053E9F27532E889059C866254773BC6F6EEAC6F908D9D49A8C5C7E3206A253C20C1718A7F15A8002ADFt4X0I"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ogress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base=LAW&amp;n=422093&amp;dst=100161"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65CA3-DA2B-4DDC-8854-03C44696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69</Pages>
  <Words>21925</Words>
  <Characters>124976</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Прогресс</cp:lastModifiedBy>
  <cp:revision>141</cp:revision>
  <cp:lastPrinted>2024-11-13T12:29:00Z</cp:lastPrinted>
  <dcterms:created xsi:type="dcterms:W3CDTF">2023-05-30T10:17:00Z</dcterms:created>
  <dcterms:modified xsi:type="dcterms:W3CDTF">2024-11-13T12:36:00Z</dcterms:modified>
</cp:coreProperties>
</file>